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E775CE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DC6F4C" w:rsidRDefault="00CE1E56" w:rsidP="00CE1E56">
      <w:pPr>
        <w:jc w:val="center"/>
        <w:rPr>
          <w:rFonts w:asciiTheme="minorHAnsi" w:hAnsiTheme="minorHAnsi" w:cstheme="minorHAnsi"/>
          <w:b/>
        </w:rPr>
      </w:pPr>
      <w:r w:rsidRPr="00DC6F4C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E775CE" w:rsidRDefault="00CE1E56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E1E56" w:rsidRPr="00E775C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B6023E" w:rsidRPr="00E775CE">
        <w:rPr>
          <w:rFonts w:ascii="Calibri" w:hAnsi="Calibri" w:cs="Calibri"/>
          <w:b/>
          <w:sz w:val="22"/>
          <w:szCs w:val="22"/>
        </w:rPr>
        <w:t xml:space="preserve">° </w:t>
      </w:r>
      <w:r w:rsidR="00E775CE" w:rsidRPr="00E775CE">
        <w:rPr>
          <w:rFonts w:ascii="Calibri" w:hAnsi="Calibri" w:cs="Calibri"/>
          <w:b/>
          <w:sz w:val="22"/>
          <w:szCs w:val="22"/>
        </w:rPr>
        <w:t>170079/2020.</w:t>
      </w:r>
    </w:p>
    <w:p w:rsidR="00E775CE" w:rsidRPr="00E775CE" w:rsidRDefault="00CE1E56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E775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5CE" w:rsidRPr="00E775CE">
        <w:rPr>
          <w:rFonts w:ascii="Calibri" w:hAnsi="Calibri" w:cs="Calibri"/>
          <w:b/>
          <w:sz w:val="22"/>
          <w:szCs w:val="22"/>
        </w:rPr>
        <w:t xml:space="preserve">Marcelo José </w:t>
      </w:r>
      <w:proofErr w:type="spellStart"/>
      <w:r w:rsidR="00E775CE" w:rsidRPr="00E775CE">
        <w:rPr>
          <w:rFonts w:ascii="Calibri" w:hAnsi="Calibri" w:cs="Calibri"/>
          <w:b/>
          <w:sz w:val="22"/>
          <w:szCs w:val="22"/>
        </w:rPr>
        <w:t>Nierdele</w:t>
      </w:r>
      <w:proofErr w:type="spellEnd"/>
      <w:r w:rsidR="00E775CE" w:rsidRPr="00E775CE">
        <w:rPr>
          <w:rFonts w:ascii="Calibri" w:hAnsi="Calibri" w:cs="Calibri"/>
          <w:b/>
          <w:sz w:val="22"/>
          <w:szCs w:val="22"/>
        </w:rPr>
        <w:t>.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E775CE" w:rsidRPr="00E775CE">
        <w:rPr>
          <w:rFonts w:ascii="Calibri" w:hAnsi="Calibri" w:cs="Calibri"/>
          <w:sz w:val="22"/>
          <w:szCs w:val="22"/>
        </w:rPr>
        <w:t>20043289, de 30/03/2020.</w:t>
      </w:r>
    </w:p>
    <w:p w:rsidR="00E775CE" w:rsidRPr="00E775CE" w:rsidRDefault="00E775CE" w:rsidP="00CE1E56">
      <w:pPr>
        <w:jc w:val="both"/>
        <w:rPr>
          <w:rFonts w:ascii="Calibri" w:hAnsi="Calibri" w:cs="Calibri"/>
          <w:sz w:val="22"/>
          <w:szCs w:val="22"/>
        </w:rPr>
      </w:pPr>
      <w:r w:rsidRPr="00E775CE">
        <w:rPr>
          <w:rFonts w:ascii="Calibri" w:hAnsi="Calibri" w:cs="Calibri"/>
          <w:sz w:val="22"/>
          <w:szCs w:val="22"/>
        </w:rPr>
        <w:t xml:space="preserve">Relatora – Natalia Alencar </w:t>
      </w:r>
      <w:proofErr w:type="spellStart"/>
      <w:r w:rsidRPr="00E775CE">
        <w:rPr>
          <w:rFonts w:ascii="Calibri" w:hAnsi="Calibri" w:cs="Calibri"/>
          <w:sz w:val="22"/>
          <w:szCs w:val="22"/>
        </w:rPr>
        <w:t>Cantini</w:t>
      </w:r>
      <w:proofErr w:type="spellEnd"/>
      <w:r w:rsidRPr="00E775CE">
        <w:rPr>
          <w:rFonts w:ascii="Calibri" w:hAnsi="Calibri" w:cs="Calibri"/>
          <w:sz w:val="22"/>
          <w:szCs w:val="22"/>
        </w:rPr>
        <w:t xml:space="preserve"> - FÉ E VIDA.</w:t>
      </w:r>
    </w:p>
    <w:p w:rsidR="00B6023E" w:rsidRPr="00E775CE" w:rsidRDefault="00B6023E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="Calibri" w:hAnsi="Calibri" w:cs="Calibri"/>
          <w:sz w:val="22"/>
          <w:szCs w:val="22"/>
        </w:rPr>
        <w:t xml:space="preserve">Advogado – </w:t>
      </w:r>
      <w:r w:rsidR="00E775CE" w:rsidRPr="00E775CE">
        <w:rPr>
          <w:rFonts w:ascii="Calibri" w:hAnsi="Calibri" w:cs="Calibri"/>
          <w:sz w:val="22"/>
          <w:szCs w:val="22"/>
        </w:rPr>
        <w:t xml:space="preserve">Evair </w:t>
      </w:r>
      <w:proofErr w:type="spellStart"/>
      <w:r w:rsidR="00E775CE" w:rsidRPr="00E775CE">
        <w:rPr>
          <w:rFonts w:ascii="Calibri" w:hAnsi="Calibri" w:cs="Calibri"/>
          <w:sz w:val="22"/>
          <w:szCs w:val="22"/>
        </w:rPr>
        <w:t>Fiabane</w:t>
      </w:r>
      <w:proofErr w:type="spellEnd"/>
      <w:r w:rsidR="00E775CE" w:rsidRPr="00E775CE">
        <w:rPr>
          <w:rFonts w:ascii="Calibri" w:hAnsi="Calibri" w:cs="Calibri"/>
          <w:sz w:val="22"/>
          <w:szCs w:val="22"/>
        </w:rPr>
        <w:t xml:space="preserve"> – OAB/MT 19.939.</w:t>
      </w:r>
    </w:p>
    <w:p w:rsidR="00B6023E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3ª Junta de Julgamento de Recursos.</w:t>
      </w:r>
    </w:p>
    <w:p w:rsidR="00CE1E56" w:rsidRPr="00E775CE" w:rsidRDefault="00E775CE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>433</w:t>
      </w:r>
      <w:r w:rsidR="00CE1E56" w:rsidRPr="00E775CE">
        <w:rPr>
          <w:rFonts w:asciiTheme="minorHAnsi" w:hAnsiTheme="minorHAnsi" w:cstheme="minorHAnsi"/>
          <w:b/>
          <w:sz w:val="22"/>
          <w:szCs w:val="22"/>
        </w:rPr>
        <w:t>/2021</w:t>
      </w:r>
    </w:p>
    <w:p w:rsidR="00CE1E56" w:rsidRPr="00E775CE" w:rsidRDefault="00CE1E56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75CE" w:rsidRPr="00E775CE" w:rsidRDefault="00E775CE" w:rsidP="00E775CE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 xml:space="preserve">Auto de Infração n° 20043289, de 30/03/2020. Termo de Embargo/Interdição n° 20044206, de 30/03/2020. Notificação n° 20042206, de 30/03/2020. Relatório Técnico n° 288/GPFCD/CFFL/SUF/SEMA/2020. Por desmatar a corte raso no ano de 2019 sem autorização do órgão ambiental competente 32,6058 hectares de vegetação nativa em área </w:t>
      </w:r>
      <w:r w:rsidR="008F7E3E">
        <w:rPr>
          <w:rFonts w:asciiTheme="minorHAnsi" w:hAnsiTheme="minorHAnsi" w:cstheme="minorHAnsi"/>
          <w:sz w:val="22"/>
          <w:szCs w:val="22"/>
        </w:rPr>
        <w:t xml:space="preserve">objeto de especial preservação, </w:t>
      </w:r>
      <w:r w:rsidRPr="00E775CE">
        <w:rPr>
          <w:rFonts w:asciiTheme="minorHAnsi" w:hAnsiTheme="minorHAnsi" w:cstheme="minorHAnsi"/>
          <w:sz w:val="22"/>
          <w:szCs w:val="22"/>
        </w:rPr>
        <w:t>conforme C.I n° 073/2020/CCA/SRMA/SAGA/SEMA-MT. Decisão Administrativa n° 2718/SGPA/SEMA/2021, de 26/05/2021, pela homologação do Auto de Infração n. 20043289, de 30/03/2020, arbitrando multa de R$ 163.029,00 (cento e sessenta e três mil e vinte e nove centavos), com fulcro no artigo 50 do Decreto Federal 6514/2008. Requer o recorrente que seja declare a nulidade do Auto de Infração n° 20043289 em razão do vicio insanável, uma vez que não há lei ou ato do Poder Público que declare que a área autuada é objeto de especial preservação, e, portanto, o objeto da autuada é irregular. Caso não reconheço esse vício, que o fato seja autuado como desmatamento/destruição de área passível de conversão para uso alternativo do solo, e não como área objeto de especial preservação, e diante do erro quanto ao objeto do auto de infração que seja declarado nulo pois contraria os requisitos do ato administrativo previsto no Decreto Federal n° 6.514/2008. Alternativamente, não sendo anulado o Auto de Infração, pugna pela redução da multa, tendo em vista o dano ambiental ter ocorrido fora da reserva legal, conforme prevê o artigo 52 do Decreto 6.514/2008, além de não ter sido observados os critérios técnicos na sua aplicação, desrespeitando a razoabilidade e proporcionalidade, se tornando confiscatória. Recurso improvido.</w:t>
      </w:r>
    </w:p>
    <w:p w:rsidR="00E775CE" w:rsidRPr="00E775CE" w:rsidRDefault="00E775CE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75CE" w:rsidRPr="00E775CE" w:rsidRDefault="00CE1E56" w:rsidP="00CE1E56">
      <w:pPr>
        <w:jc w:val="both"/>
        <w:rPr>
          <w:rFonts w:ascii="Calibri" w:hAnsi="Calibri" w:cs="Calibri"/>
          <w:sz w:val="22"/>
          <w:szCs w:val="22"/>
        </w:rPr>
      </w:pPr>
      <w:r w:rsidRPr="00E775CE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 membros da 3ª Junta de Julgamento de Recursos</w:t>
      </w:r>
      <w:r w:rsidR="00E775CE" w:rsidRPr="00E775C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775CE" w:rsidRPr="00E775CE">
        <w:rPr>
          <w:rFonts w:ascii="Calibri" w:hAnsi="Calibri" w:cs="Calibri"/>
          <w:sz w:val="22"/>
          <w:szCs w:val="22"/>
        </w:rPr>
        <w:t xml:space="preserve">por unanimidade, negar provimento ao recurso interposto pelo recorrente, acolhendo voto da relatora, pela consequente manutenção da Decisão Administrativa n° 2718/SGPA/SEMA/2021 que homologou o Auto de Infração aplicando-se multa no valor de R$ 5.000,00 (cinco mil reais) por hectares de área destruída de vegetação nativa objeto de especial preservação, sem autorização do órgão ambiental competente, em que no presente caso foram 32.6058 hectares, perfazendo a quantia de R$ 163.029,00 (cento e sessenta e três mil e vinte e nove centavos), com fulcro no art. 50 do Decreto Federal n° 6.514/2008; e também pelo cancelamento do Termo Embargo n° 20044206 de 30/03/2020 (fl. 03). 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Representante da PGE.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E775CE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E775CE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E775CE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Representante da FIEMT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F70C91" w:rsidRPr="00E775CE" w:rsidRDefault="00F70C91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775CE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E775CE">
        <w:rPr>
          <w:rFonts w:asciiTheme="minorHAnsi" w:hAnsiTheme="minorHAnsi" w:cstheme="minorHAnsi"/>
          <w:b/>
          <w:sz w:val="22"/>
          <w:szCs w:val="22"/>
        </w:rPr>
        <w:t xml:space="preserve"> Franco Godoy da Silveira 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 xml:space="preserve">Representante da IESCBAP  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CE1E56" w:rsidRPr="00E775C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Representante da ADE</w:t>
      </w:r>
    </w:p>
    <w:p w:rsidR="00F70C91" w:rsidRPr="00E775CE" w:rsidRDefault="00F70C91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E775CE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E775CE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F70C91" w:rsidRPr="00E775CE" w:rsidRDefault="00F70C91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="Calibri" w:hAnsi="Calibri" w:cs="Calibri"/>
          <w:sz w:val="22"/>
          <w:szCs w:val="22"/>
        </w:rPr>
        <w:t>Representante da FÉ E VIDA</w:t>
      </w:r>
    </w:p>
    <w:p w:rsidR="00CE1E56" w:rsidRPr="00E775CE" w:rsidRDefault="00D4121E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75CE">
        <w:rPr>
          <w:rFonts w:asciiTheme="minorHAnsi" w:hAnsiTheme="minorHAnsi" w:cstheme="minorHAnsi"/>
          <w:sz w:val="22"/>
          <w:szCs w:val="22"/>
        </w:rPr>
        <w:t>Cuiabá, 14</w:t>
      </w:r>
      <w:r w:rsidR="00CE1E56" w:rsidRPr="00E775CE">
        <w:rPr>
          <w:rFonts w:asciiTheme="minorHAnsi" w:hAnsiTheme="minorHAnsi" w:cstheme="minorHAnsi"/>
          <w:sz w:val="22"/>
          <w:szCs w:val="22"/>
        </w:rPr>
        <w:t xml:space="preserve"> de </w:t>
      </w:r>
      <w:r w:rsidRPr="00E775CE">
        <w:rPr>
          <w:rFonts w:asciiTheme="minorHAnsi" w:hAnsiTheme="minorHAnsi" w:cstheme="minorHAnsi"/>
          <w:sz w:val="22"/>
          <w:szCs w:val="22"/>
        </w:rPr>
        <w:t xml:space="preserve">dezembro </w:t>
      </w:r>
      <w:r w:rsidR="00CE1E56" w:rsidRPr="00E775CE">
        <w:rPr>
          <w:rFonts w:asciiTheme="minorHAnsi" w:hAnsiTheme="minorHAnsi" w:cstheme="minorHAnsi"/>
          <w:sz w:val="22"/>
          <w:szCs w:val="22"/>
        </w:rPr>
        <w:t>de 2021.</w:t>
      </w:r>
    </w:p>
    <w:p w:rsidR="00CE1E56" w:rsidRPr="00E775CE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70C91" w:rsidRPr="00E775CE" w:rsidRDefault="00F70C91" w:rsidP="00F70C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CE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CE1E56" w:rsidRPr="00E775CE" w:rsidRDefault="004746CD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bookmarkStart w:id="0" w:name="_GoBack"/>
      <w:bookmarkEnd w:id="0"/>
      <w:r w:rsidR="00CE1E56" w:rsidRPr="00E775CE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B6023E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B6023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6CD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8F7E3E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2EC4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6F4C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A07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84AF-DA18-4062-948A-1DF3FBD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2021-12-21T20:04:00Z</dcterms:created>
  <dcterms:modified xsi:type="dcterms:W3CDTF">2021-12-22T17:02:00Z</dcterms:modified>
</cp:coreProperties>
</file>